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678EC" w14:textId="77777777" w:rsidR="00BA0062" w:rsidRPr="0025133A" w:rsidRDefault="00BA0062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bookmark0"/>
      <w:r w:rsidRPr="0025133A">
        <w:rPr>
          <w:rFonts w:eastAsia="Times New Roman"/>
          <w:noProof/>
          <w:szCs w:val="20"/>
          <w:lang w:eastAsia="pl-PL"/>
        </w:rPr>
        <w:drawing>
          <wp:inline distT="0" distB="0" distL="0" distR="0" wp14:anchorId="4FFE68AA" wp14:editId="6E021ED1">
            <wp:extent cx="962025" cy="641350"/>
            <wp:effectExtent l="0" t="0" r="952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9B487" w14:textId="549120F6" w:rsidR="007B668F" w:rsidRPr="0025133A" w:rsidRDefault="007B668F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25133A">
        <w:rPr>
          <w:rFonts w:ascii="Calibri" w:hAnsi="Calibri" w:cs="Calibri"/>
          <w:b/>
          <w:bCs/>
          <w:sz w:val="28"/>
          <w:szCs w:val="28"/>
        </w:rPr>
        <w:t xml:space="preserve">STANDARD ŚRODOWISKOWY DLA </w:t>
      </w:r>
      <w:r w:rsidR="000B2FC9" w:rsidRPr="0025133A">
        <w:rPr>
          <w:rFonts w:ascii="Calibri" w:hAnsi="Calibri" w:cs="Calibri"/>
          <w:b/>
          <w:bCs/>
          <w:sz w:val="28"/>
          <w:szCs w:val="28"/>
        </w:rPr>
        <w:t xml:space="preserve">WYKONAWCÓW I </w:t>
      </w:r>
      <w:r w:rsidRPr="0025133A">
        <w:rPr>
          <w:rFonts w:ascii="Calibri" w:hAnsi="Calibri" w:cs="Calibri"/>
          <w:b/>
          <w:bCs/>
          <w:sz w:val="28"/>
          <w:szCs w:val="28"/>
        </w:rPr>
        <w:t>PODWYKONAWC</w:t>
      </w:r>
      <w:r w:rsidR="00AB3442" w:rsidRPr="0025133A">
        <w:rPr>
          <w:rFonts w:ascii="Calibri" w:hAnsi="Calibri" w:cs="Calibri"/>
          <w:b/>
          <w:bCs/>
          <w:sz w:val="28"/>
          <w:szCs w:val="28"/>
        </w:rPr>
        <w:t>Ó</w:t>
      </w:r>
      <w:r w:rsidRPr="0025133A">
        <w:rPr>
          <w:rFonts w:ascii="Calibri" w:hAnsi="Calibri" w:cs="Calibri"/>
          <w:b/>
          <w:bCs/>
          <w:sz w:val="28"/>
          <w:szCs w:val="28"/>
        </w:rPr>
        <w:t>W</w:t>
      </w:r>
      <w:bookmarkEnd w:id="0"/>
    </w:p>
    <w:p w14:paraId="459F5AC3" w14:textId="77777777" w:rsidR="00D20C99" w:rsidRPr="0025133A" w:rsidRDefault="00D20C99" w:rsidP="00D20C99">
      <w:pPr>
        <w:spacing w:after="0" w:line="240" w:lineRule="auto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</w:p>
    <w:p w14:paraId="146167E7" w14:textId="77777777" w:rsidR="00E74967" w:rsidRPr="0025133A" w:rsidRDefault="00E74967" w:rsidP="00E74967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25133A">
        <w:rPr>
          <w:rFonts w:eastAsia="Times New Roman" w:cs="Calibri"/>
          <w:b/>
          <w:sz w:val="24"/>
          <w:szCs w:val="24"/>
          <w:lang w:eastAsia="pl-PL"/>
        </w:rPr>
        <w:t>INFORMACJE OGÓLNE</w:t>
      </w:r>
    </w:p>
    <w:p w14:paraId="0D69BBC4" w14:textId="77DBD724" w:rsidR="00D20C99" w:rsidRPr="0025133A" w:rsidRDefault="00D20C99" w:rsidP="00E74967">
      <w:pPr>
        <w:pStyle w:val="Akapitzlist"/>
        <w:spacing w:after="0" w:line="240" w:lineRule="auto"/>
        <w:ind w:left="426"/>
        <w:jc w:val="both"/>
        <w:rPr>
          <w:rFonts w:eastAsia="Times New Roman" w:cs="Calibri"/>
          <w:bCs/>
          <w:sz w:val="24"/>
          <w:szCs w:val="24"/>
          <w:lang w:eastAsia="pl-PL"/>
        </w:rPr>
      </w:pPr>
      <w:r w:rsidRPr="0025133A">
        <w:rPr>
          <w:rFonts w:cs="Arial"/>
          <w:bCs/>
          <w:sz w:val="24"/>
          <w:szCs w:val="24"/>
        </w:rPr>
        <w:t>ORLEN OIL Sp. z o.o. działa w ramach Grupy Kapitałowej ORLEN</w:t>
      </w:r>
      <w:r w:rsidR="00E74967" w:rsidRPr="0025133A">
        <w:rPr>
          <w:rFonts w:cs="Arial"/>
          <w:bCs/>
          <w:sz w:val="24"/>
          <w:szCs w:val="24"/>
        </w:rPr>
        <w:t>.</w:t>
      </w:r>
    </w:p>
    <w:p w14:paraId="2C550846" w14:textId="7E7A83B0" w:rsidR="00D20C99" w:rsidRPr="0025133A" w:rsidRDefault="00CE0BA7" w:rsidP="00E74967">
      <w:pPr>
        <w:spacing w:after="0" w:line="240" w:lineRule="auto"/>
        <w:ind w:left="426"/>
        <w:jc w:val="both"/>
        <w:rPr>
          <w:rFonts w:ascii="Calibri" w:hAnsi="Calibri" w:cs="Calibri"/>
          <w:color w:val="000000"/>
        </w:rPr>
      </w:pPr>
      <w:r w:rsidRPr="0025133A">
        <w:rPr>
          <w:color w:val="000000"/>
        </w:rPr>
        <w:t xml:space="preserve">ORLEN OIL </w:t>
      </w:r>
      <w:r w:rsidR="007B668F" w:rsidRPr="0025133A">
        <w:rPr>
          <w:color w:val="000000"/>
        </w:rPr>
        <w:t>utrzymuje system zarządzania środowiskowego według normy ISO 14001:2015</w:t>
      </w:r>
      <w:r w:rsidR="007B668F" w:rsidRPr="0025133A">
        <w:t xml:space="preserve">. </w:t>
      </w:r>
      <w:r w:rsidR="007B668F" w:rsidRPr="0025133A">
        <w:rPr>
          <w:color w:val="000000"/>
        </w:rPr>
        <w:t>Wymagania normy</w:t>
      </w:r>
      <w:r w:rsidR="00D20C99" w:rsidRPr="0025133A">
        <w:rPr>
          <w:color w:val="000000"/>
        </w:rPr>
        <w:t xml:space="preserve">, co </w:t>
      </w:r>
      <w:r w:rsidRPr="0025133A">
        <w:rPr>
          <w:color w:val="000000"/>
        </w:rPr>
        <w:t xml:space="preserve">ma </w:t>
      </w:r>
      <w:r w:rsidR="00D20C99" w:rsidRPr="0025133A">
        <w:rPr>
          <w:color w:val="000000"/>
        </w:rPr>
        <w:t>odzwierciedl</w:t>
      </w:r>
      <w:r w:rsidRPr="0025133A">
        <w:rPr>
          <w:color w:val="000000"/>
        </w:rPr>
        <w:t xml:space="preserve">enie </w:t>
      </w:r>
      <w:r w:rsidR="00D20C99" w:rsidRPr="0025133A">
        <w:rPr>
          <w:color w:val="000000"/>
        </w:rPr>
        <w:t>w Polityce Zintegrowanego Systemu Zarządzania ORLEN OIL</w:t>
      </w:r>
      <w:r w:rsidR="00064983" w:rsidRPr="0025133A">
        <w:rPr>
          <w:color w:val="000000"/>
        </w:rPr>
        <w:t xml:space="preserve"> Sp. z o.o.</w:t>
      </w:r>
      <w:r w:rsidR="00D20C99" w:rsidRPr="0025133A">
        <w:rPr>
          <w:color w:val="000000"/>
        </w:rPr>
        <w:t>,</w:t>
      </w:r>
      <w:r w:rsidR="007B668F" w:rsidRPr="0025133A">
        <w:rPr>
          <w:color w:val="000000"/>
        </w:rPr>
        <w:t xml:space="preserve"> zobowiązują </w:t>
      </w:r>
      <w:r w:rsidR="00D20C99" w:rsidRPr="0025133A">
        <w:rPr>
          <w:color w:val="000000"/>
        </w:rPr>
        <w:t xml:space="preserve">firmę </w:t>
      </w:r>
      <w:r w:rsidR="007B668F" w:rsidRPr="0025133A">
        <w:rPr>
          <w:color w:val="000000"/>
        </w:rPr>
        <w:t>do ciągłego doskonalenia</w:t>
      </w:r>
      <w:r w:rsidR="00D20C99" w:rsidRPr="0025133A">
        <w:rPr>
          <w:color w:val="000000"/>
        </w:rPr>
        <w:t xml:space="preserve"> </w:t>
      </w:r>
      <w:r w:rsidRPr="0025133A">
        <w:rPr>
          <w:color w:val="000000"/>
        </w:rPr>
        <w:t xml:space="preserve">systemu, do ochrony środowiska w tym </w:t>
      </w:r>
      <w:r w:rsidR="00064983" w:rsidRPr="0025133A">
        <w:rPr>
          <w:rFonts w:ascii="Calibri" w:hAnsi="Calibri" w:cs="Calibri"/>
        </w:rPr>
        <w:t>racjonalnego gospodarowania zasobami naturalnymi i zapobiegania zanieczyszczeniom środowiska oraz budowania świadomości ekologicznej wśród pracowników i kontrahentów</w:t>
      </w:r>
      <w:r w:rsidR="00064983" w:rsidRPr="0025133A">
        <w:rPr>
          <w:rFonts w:ascii="Calibri" w:hAnsi="Calibri" w:cs="Calibri"/>
          <w:color w:val="000000"/>
        </w:rPr>
        <w:t xml:space="preserve"> </w:t>
      </w:r>
      <w:r w:rsidR="007B668F" w:rsidRPr="0025133A">
        <w:rPr>
          <w:rFonts w:ascii="Calibri" w:hAnsi="Calibri" w:cs="Calibri"/>
          <w:color w:val="000000"/>
        </w:rPr>
        <w:t>oraz do zgodności z</w:t>
      </w:r>
      <w:r w:rsidR="00D20C99" w:rsidRPr="0025133A">
        <w:rPr>
          <w:rFonts w:ascii="Calibri" w:hAnsi="Calibri" w:cs="Calibri"/>
          <w:color w:val="000000"/>
        </w:rPr>
        <w:t> </w:t>
      </w:r>
      <w:r w:rsidR="007B668F" w:rsidRPr="0025133A">
        <w:rPr>
          <w:rFonts w:ascii="Calibri" w:hAnsi="Calibri" w:cs="Calibri"/>
          <w:color w:val="000000"/>
        </w:rPr>
        <w:t>wyma</w:t>
      </w:r>
      <w:r w:rsidR="00D20C99" w:rsidRPr="0025133A">
        <w:rPr>
          <w:rFonts w:ascii="Calibri" w:hAnsi="Calibri" w:cs="Calibri"/>
          <w:color w:val="000000"/>
        </w:rPr>
        <w:t>ganiami prawnymi i innymi</w:t>
      </w:r>
      <w:r w:rsidRPr="0025133A">
        <w:rPr>
          <w:rFonts w:ascii="Calibri" w:hAnsi="Calibri" w:cs="Calibri"/>
          <w:color w:val="000000"/>
        </w:rPr>
        <w:t xml:space="preserve"> </w:t>
      </w:r>
      <w:r w:rsidR="00D20C99" w:rsidRPr="0025133A">
        <w:rPr>
          <w:rFonts w:ascii="Calibri" w:hAnsi="Calibri" w:cs="Calibri"/>
          <w:color w:val="000000"/>
        </w:rPr>
        <w:t xml:space="preserve">do których </w:t>
      </w:r>
      <w:r w:rsidRPr="0025133A">
        <w:rPr>
          <w:rFonts w:ascii="Calibri" w:hAnsi="Calibri" w:cs="Calibri"/>
          <w:color w:val="000000"/>
        </w:rPr>
        <w:t xml:space="preserve">Spółka </w:t>
      </w:r>
      <w:r w:rsidR="00D20C99" w:rsidRPr="0025133A">
        <w:rPr>
          <w:rFonts w:ascii="Calibri" w:hAnsi="Calibri" w:cs="Calibri"/>
          <w:color w:val="000000"/>
        </w:rPr>
        <w:t xml:space="preserve">się zobowiązała. </w:t>
      </w:r>
    </w:p>
    <w:p w14:paraId="0937FE84" w14:textId="77777777" w:rsidR="009523D0" w:rsidRPr="0025133A" w:rsidRDefault="00D20C99" w:rsidP="00E74967">
      <w:pPr>
        <w:tabs>
          <w:tab w:val="left" w:pos="284"/>
        </w:tabs>
        <w:spacing w:after="0" w:line="240" w:lineRule="auto"/>
        <w:ind w:left="426"/>
        <w:jc w:val="both"/>
        <w:rPr>
          <w:color w:val="000000"/>
        </w:rPr>
      </w:pPr>
      <w:r w:rsidRPr="0025133A">
        <w:rPr>
          <w:color w:val="000000"/>
        </w:rPr>
        <w:t xml:space="preserve">Realizację usług, wykorzystywanie surowców i materiałów ORLEN OIL prowadzi w sposób racjonalny, zapobiegający powstawaniu odpadów lub utrzymujący ich ilość na najniższym możliwym poziomie, zmniejszając ich uciążliwość dla ludzi i środowiska. </w:t>
      </w:r>
    </w:p>
    <w:p w14:paraId="552B3680" w14:textId="70037E22" w:rsidR="00D20C99" w:rsidRPr="0025133A" w:rsidRDefault="009523D0" w:rsidP="00E74967">
      <w:pPr>
        <w:tabs>
          <w:tab w:val="left" w:pos="284"/>
        </w:tabs>
        <w:spacing w:after="0" w:line="240" w:lineRule="auto"/>
        <w:ind w:left="426"/>
        <w:jc w:val="both"/>
        <w:rPr>
          <w:color w:val="000000"/>
        </w:rPr>
      </w:pPr>
      <w:r w:rsidRPr="0025133A">
        <w:rPr>
          <w:color w:val="000000"/>
        </w:rPr>
        <w:t xml:space="preserve">Odpady w Spółce są segregowane, magazynowane i ewidencjonowane zgodnie z wymaganiami prawnymi. </w:t>
      </w:r>
    </w:p>
    <w:p w14:paraId="7F4D12D6" w14:textId="61963771" w:rsidR="008D7792" w:rsidRPr="0025133A" w:rsidRDefault="00364641" w:rsidP="008D7792">
      <w:pPr>
        <w:pStyle w:val="Teksttreci0"/>
        <w:shd w:val="clear" w:color="auto" w:fill="auto"/>
        <w:spacing w:before="0" w:line="24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25133A">
        <w:rPr>
          <w:rFonts w:asciiTheme="minorHAnsi" w:hAnsiTheme="minorHAnsi" w:cstheme="minorHAnsi"/>
          <w:sz w:val="22"/>
          <w:szCs w:val="22"/>
        </w:rPr>
        <w:t>Spółka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zapewni</w:t>
      </w:r>
      <w:r w:rsidRPr="0025133A">
        <w:rPr>
          <w:rFonts w:asciiTheme="minorHAnsi" w:hAnsiTheme="minorHAnsi" w:cstheme="minorHAnsi"/>
          <w:sz w:val="22"/>
          <w:szCs w:val="22"/>
        </w:rPr>
        <w:t>a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bezpieczn</w:t>
      </w:r>
      <w:r w:rsidRPr="0025133A">
        <w:rPr>
          <w:rFonts w:asciiTheme="minorHAnsi" w:hAnsiTheme="minorHAnsi" w:cstheme="minorHAnsi"/>
          <w:sz w:val="22"/>
          <w:szCs w:val="22"/>
        </w:rPr>
        <w:t>e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i higieniczn</w:t>
      </w:r>
      <w:r w:rsidRPr="0025133A">
        <w:rPr>
          <w:rFonts w:asciiTheme="minorHAnsi" w:hAnsiTheme="minorHAnsi" w:cstheme="minorHAnsi"/>
          <w:sz w:val="22"/>
          <w:szCs w:val="22"/>
        </w:rPr>
        <w:t>e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 warunk</w:t>
      </w:r>
      <w:r w:rsidRPr="0025133A">
        <w:rPr>
          <w:rFonts w:asciiTheme="minorHAnsi" w:hAnsiTheme="minorHAnsi" w:cstheme="minorHAnsi"/>
          <w:sz w:val="22"/>
          <w:szCs w:val="22"/>
        </w:rPr>
        <w:t>i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pracy </w:t>
      </w:r>
      <w:r w:rsidRPr="0025133A">
        <w:rPr>
          <w:rFonts w:asciiTheme="minorHAnsi" w:hAnsiTheme="minorHAnsi" w:cstheme="minorHAnsi"/>
          <w:sz w:val="22"/>
          <w:szCs w:val="22"/>
        </w:rPr>
        <w:t xml:space="preserve">swoim pracownikom </w:t>
      </w:r>
      <w:r w:rsidR="008D7792" w:rsidRPr="0025133A">
        <w:rPr>
          <w:rFonts w:asciiTheme="minorHAnsi" w:hAnsiTheme="minorHAnsi" w:cstheme="minorHAnsi"/>
          <w:sz w:val="22"/>
          <w:szCs w:val="22"/>
        </w:rPr>
        <w:t>w celu zapobiegania urazom, zdarzeniom potencjalnie wypadkowym i wypadkom przy pracy, dolegliwościom zdrowotnym i chorobom zawodowym</w:t>
      </w:r>
      <w:r w:rsidR="00574E03" w:rsidRPr="0025133A">
        <w:rPr>
          <w:rFonts w:asciiTheme="minorHAnsi" w:hAnsiTheme="minorHAnsi" w:cstheme="minorHAnsi"/>
          <w:sz w:val="22"/>
          <w:szCs w:val="22"/>
        </w:rPr>
        <w:t>.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</w:t>
      </w:r>
      <w:r w:rsidR="00574E03" w:rsidRPr="0025133A">
        <w:rPr>
          <w:rFonts w:asciiTheme="minorHAnsi" w:hAnsiTheme="minorHAnsi" w:cstheme="minorHAnsi"/>
          <w:sz w:val="22"/>
          <w:szCs w:val="22"/>
        </w:rPr>
        <w:t>I</w:t>
      </w:r>
      <w:r w:rsidR="008D7792" w:rsidRPr="0025133A">
        <w:rPr>
          <w:rFonts w:asciiTheme="minorHAnsi" w:hAnsiTheme="minorHAnsi" w:cstheme="minorHAnsi"/>
          <w:sz w:val="22"/>
          <w:szCs w:val="22"/>
        </w:rPr>
        <w:t>dentyfikowan</w:t>
      </w:r>
      <w:r w:rsidR="00574E03" w:rsidRPr="0025133A">
        <w:rPr>
          <w:rFonts w:asciiTheme="minorHAnsi" w:hAnsiTheme="minorHAnsi" w:cstheme="minorHAnsi"/>
          <w:sz w:val="22"/>
          <w:szCs w:val="22"/>
        </w:rPr>
        <w:t>e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i eliminowan</w:t>
      </w:r>
      <w:r w:rsidR="00574E03" w:rsidRPr="0025133A">
        <w:rPr>
          <w:rFonts w:asciiTheme="minorHAnsi" w:hAnsiTheme="minorHAnsi" w:cstheme="minorHAnsi"/>
          <w:sz w:val="22"/>
          <w:szCs w:val="22"/>
        </w:rPr>
        <w:t>e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</w:t>
      </w:r>
      <w:r w:rsidR="00574E03" w:rsidRPr="0025133A">
        <w:rPr>
          <w:rFonts w:asciiTheme="minorHAnsi" w:hAnsiTheme="minorHAnsi" w:cstheme="minorHAnsi"/>
          <w:sz w:val="22"/>
          <w:szCs w:val="22"/>
        </w:rPr>
        <w:t xml:space="preserve">są </w:t>
      </w:r>
      <w:r w:rsidR="008D7792" w:rsidRPr="0025133A">
        <w:rPr>
          <w:rFonts w:asciiTheme="minorHAnsi" w:hAnsiTheme="minorHAnsi" w:cstheme="minorHAnsi"/>
          <w:sz w:val="22"/>
          <w:szCs w:val="22"/>
        </w:rPr>
        <w:t>zagroże</w:t>
      </w:r>
      <w:r w:rsidR="00574E03" w:rsidRPr="0025133A">
        <w:rPr>
          <w:rFonts w:asciiTheme="minorHAnsi" w:hAnsiTheme="minorHAnsi" w:cstheme="minorHAnsi"/>
          <w:sz w:val="22"/>
          <w:szCs w:val="22"/>
        </w:rPr>
        <w:t>nia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w  środowisku pracy, a także podejmowan</w:t>
      </w:r>
      <w:r w:rsidR="00574E03" w:rsidRPr="0025133A">
        <w:rPr>
          <w:rFonts w:asciiTheme="minorHAnsi" w:hAnsiTheme="minorHAnsi" w:cstheme="minorHAnsi"/>
          <w:sz w:val="22"/>
          <w:szCs w:val="22"/>
        </w:rPr>
        <w:t>e są</w:t>
      </w:r>
      <w:r w:rsidR="008D7792" w:rsidRPr="0025133A">
        <w:rPr>
          <w:rFonts w:asciiTheme="minorHAnsi" w:hAnsiTheme="minorHAnsi" w:cstheme="minorHAnsi"/>
          <w:sz w:val="22"/>
          <w:szCs w:val="22"/>
        </w:rPr>
        <w:t xml:space="preserve"> działa</w:t>
      </w:r>
      <w:r w:rsidR="00574E03" w:rsidRPr="0025133A">
        <w:rPr>
          <w:rFonts w:asciiTheme="minorHAnsi" w:hAnsiTheme="minorHAnsi" w:cstheme="minorHAnsi"/>
          <w:sz w:val="22"/>
          <w:szCs w:val="22"/>
        </w:rPr>
        <w:t xml:space="preserve">nia </w:t>
      </w:r>
      <w:r w:rsidR="008D7792" w:rsidRPr="0025133A">
        <w:rPr>
          <w:rFonts w:asciiTheme="minorHAnsi" w:hAnsiTheme="minorHAnsi" w:cstheme="minorHAnsi"/>
          <w:sz w:val="22"/>
          <w:szCs w:val="22"/>
        </w:rPr>
        <w:t>w zakresie ochrony zdrowia i promowania zdrowego trybu życia</w:t>
      </w:r>
      <w:r w:rsidR="00574E03" w:rsidRPr="0025133A">
        <w:rPr>
          <w:rFonts w:asciiTheme="minorHAnsi" w:hAnsiTheme="minorHAnsi" w:cstheme="minorHAnsi"/>
          <w:sz w:val="22"/>
          <w:szCs w:val="22"/>
        </w:rPr>
        <w:t>.</w:t>
      </w:r>
    </w:p>
    <w:p w14:paraId="4CB3B0E7" w14:textId="77777777" w:rsidR="00CD22A8" w:rsidRPr="0025133A" w:rsidRDefault="00676B3F" w:rsidP="00E74967">
      <w:pPr>
        <w:tabs>
          <w:tab w:val="left" w:pos="284"/>
        </w:tabs>
        <w:spacing w:after="0" w:line="240" w:lineRule="auto"/>
        <w:ind w:left="426"/>
        <w:jc w:val="both"/>
        <w:rPr>
          <w:rFonts w:cs="Arial"/>
        </w:rPr>
      </w:pPr>
      <w:r w:rsidRPr="0025133A">
        <w:rPr>
          <w:rFonts w:cs="Arial"/>
        </w:rPr>
        <w:t>P</w:t>
      </w:r>
      <w:r w:rsidR="00D20C99" w:rsidRPr="0025133A">
        <w:rPr>
          <w:rFonts w:cs="Arial"/>
        </w:rPr>
        <w:t xml:space="preserve">rowadzone </w:t>
      </w:r>
      <w:r w:rsidRPr="0025133A">
        <w:rPr>
          <w:rFonts w:cs="Arial"/>
        </w:rPr>
        <w:t xml:space="preserve">są </w:t>
      </w:r>
      <w:r w:rsidR="00D20C99" w:rsidRPr="0025133A">
        <w:rPr>
          <w:rFonts w:cs="Arial"/>
        </w:rPr>
        <w:t>działania prewencyjne mają</w:t>
      </w:r>
      <w:r w:rsidRPr="0025133A">
        <w:rPr>
          <w:rFonts w:cs="Arial"/>
        </w:rPr>
        <w:t>ce</w:t>
      </w:r>
      <w:r w:rsidR="00D20C99" w:rsidRPr="0025133A">
        <w:rPr>
          <w:rFonts w:cs="Arial"/>
        </w:rPr>
        <w:t xml:space="preserve"> na celu </w:t>
      </w:r>
      <w:r w:rsidR="00F04661" w:rsidRPr="0025133A">
        <w:rPr>
          <w:rFonts w:ascii="Calibri" w:hAnsi="Calibri" w:cs="Calibri"/>
        </w:rPr>
        <w:t>ograniczani</w:t>
      </w:r>
      <w:r w:rsidR="00CD22A8" w:rsidRPr="0025133A">
        <w:rPr>
          <w:rFonts w:ascii="Calibri" w:hAnsi="Calibri" w:cs="Calibri"/>
        </w:rPr>
        <w:t>e</w:t>
      </w:r>
      <w:r w:rsidR="00F04661" w:rsidRPr="0025133A">
        <w:rPr>
          <w:rFonts w:ascii="Calibri" w:hAnsi="Calibri" w:cs="Calibri"/>
        </w:rPr>
        <w:t xml:space="preserve"> narażenia na ryzyko fizyczne, chemiczne i ergonomiczne </w:t>
      </w:r>
      <w:r w:rsidR="00CD22A8" w:rsidRPr="0025133A">
        <w:rPr>
          <w:rFonts w:ascii="Calibri" w:hAnsi="Calibri" w:cs="Calibri"/>
        </w:rPr>
        <w:t xml:space="preserve">oraz </w:t>
      </w:r>
      <w:r w:rsidR="007B668F" w:rsidRPr="0025133A">
        <w:rPr>
          <w:rFonts w:ascii="Calibri" w:hAnsi="Calibri" w:cs="Calibri"/>
        </w:rPr>
        <w:t>zapobiegani</w:t>
      </w:r>
      <w:r w:rsidR="00D20C99" w:rsidRPr="0025133A">
        <w:rPr>
          <w:rFonts w:ascii="Calibri" w:hAnsi="Calibri" w:cs="Calibri"/>
        </w:rPr>
        <w:t>e</w:t>
      </w:r>
      <w:r w:rsidR="007B668F" w:rsidRPr="0025133A">
        <w:rPr>
          <w:rFonts w:ascii="Calibri" w:hAnsi="Calibri" w:cs="Calibri"/>
        </w:rPr>
        <w:t xml:space="preserve"> awariom przemysłow</w:t>
      </w:r>
      <w:r w:rsidR="007B668F" w:rsidRPr="0025133A">
        <w:rPr>
          <w:rFonts w:cs="Arial"/>
        </w:rPr>
        <w:t>ym</w:t>
      </w:r>
      <w:r w:rsidR="00D20C99" w:rsidRPr="0025133A">
        <w:rPr>
          <w:rFonts w:cs="Arial"/>
        </w:rPr>
        <w:t xml:space="preserve">. </w:t>
      </w:r>
    </w:p>
    <w:p w14:paraId="79B8B410" w14:textId="4CA20BE3" w:rsidR="00B96A0C" w:rsidRPr="0025133A" w:rsidRDefault="00CD22A8" w:rsidP="00B96A0C">
      <w:pPr>
        <w:pStyle w:val="Teksttreci0"/>
        <w:shd w:val="clear" w:color="auto" w:fill="auto"/>
        <w:spacing w:before="0" w:line="240" w:lineRule="auto"/>
        <w:ind w:left="425"/>
        <w:rPr>
          <w:sz w:val="22"/>
          <w:szCs w:val="22"/>
        </w:rPr>
      </w:pPr>
      <w:r w:rsidRPr="0025133A">
        <w:rPr>
          <w:sz w:val="22"/>
          <w:szCs w:val="22"/>
        </w:rPr>
        <w:t xml:space="preserve">System szkoleń </w:t>
      </w:r>
      <w:r w:rsidR="00D07459" w:rsidRPr="0025133A">
        <w:rPr>
          <w:sz w:val="22"/>
          <w:szCs w:val="22"/>
        </w:rPr>
        <w:t>i wspierania rozwoju zawodowego ma na celu</w:t>
      </w:r>
      <w:r w:rsidR="00D20C99" w:rsidRPr="0025133A">
        <w:rPr>
          <w:sz w:val="22"/>
          <w:szCs w:val="22"/>
        </w:rPr>
        <w:t xml:space="preserve"> </w:t>
      </w:r>
      <w:r w:rsidR="00D07459" w:rsidRPr="0025133A">
        <w:rPr>
          <w:sz w:val="22"/>
          <w:szCs w:val="22"/>
        </w:rPr>
        <w:t>doskonalenia</w:t>
      </w:r>
      <w:r w:rsidR="00D20C99" w:rsidRPr="0025133A">
        <w:rPr>
          <w:sz w:val="22"/>
          <w:szCs w:val="22"/>
        </w:rPr>
        <w:t xml:space="preserve"> </w:t>
      </w:r>
      <w:r w:rsidR="007B668F" w:rsidRPr="0025133A">
        <w:rPr>
          <w:sz w:val="22"/>
          <w:szCs w:val="22"/>
        </w:rPr>
        <w:t>kwalifikacji i świadomości pracowników oraz uwzględniania ich roli i zaangażowania w</w:t>
      </w:r>
      <w:r w:rsidR="00CE0BA7" w:rsidRPr="0025133A">
        <w:rPr>
          <w:sz w:val="22"/>
          <w:szCs w:val="22"/>
        </w:rPr>
        <w:t xml:space="preserve"> </w:t>
      </w:r>
      <w:r w:rsidR="007B668F" w:rsidRPr="0025133A">
        <w:rPr>
          <w:sz w:val="22"/>
          <w:szCs w:val="22"/>
        </w:rPr>
        <w:t xml:space="preserve">zakresie </w:t>
      </w:r>
      <w:r w:rsidR="00B96A0C" w:rsidRPr="0025133A">
        <w:rPr>
          <w:sz w:val="22"/>
          <w:szCs w:val="22"/>
        </w:rPr>
        <w:t>jakości, ochrony środowiska i na rzecz poprawy bezpieczeństwa i higieny pracy.</w:t>
      </w:r>
    </w:p>
    <w:p w14:paraId="49CBC5D7" w14:textId="3DE0C718" w:rsidR="00D56B75" w:rsidRPr="0025133A" w:rsidRDefault="00D56B75" w:rsidP="00B96A0C">
      <w:pPr>
        <w:tabs>
          <w:tab w:val="left" w:pos="284"/>
        </w:tabs>
        <w:spacing w:after="0" w:line="240" w:lineRule="auto"/>
        <w:ind w:left="426"/>
        <w:jc w:val="both"/>
        <w:rPr>
          <w:rFonts w:cs="Arial"/>
        </w:rPr>
      </w:pPr>
    </w:p>
    <w:p w14:paraId="2971B83A" w14:textId="77777777" w:rsidR="007B668F" w:rsidRPr="0025133A" w:rsidRDefault="000B2FC9" w:rsidP="00BA0062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25133A">
        <w:rPr>
          <w:rFonts w:eastAsia="Times New Roman" w:cs="Calibri"/>
          <w:b/>
          <w:sz w:val="24"/>
          <w:szCs w:val="24"/>
          <w:lang w:eastAsia="pl-PL"/>
        </w:rPr>
        <w:t xml:space="preserve">WYKONAWCY I </w:t>
      </w:r>
      <w:r w:rsidR="00D56B75" w:rsidRPr="0025133A">
        <w:rPr>
          <w:rFonts w:eastAsia="Times New Roman" w:cs="Calibri"/>
          <w:b/>
          <w:sz w:val="24"/>
          <w:szCs w:val="24"/>
          <w:lang w:eastAsia="pl-PL"/>
        </w:rPr>
        <w:t>PODWYKONAWCY</w:t>
      </w:r>
    </w:p>
    <w:p w14:paraId="0AB54ADC" w14:textId="44D34E25" w:rsidR="007B668F" w:rsidRPr="0025133A" w:rsidRDefault="00610F7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 xml:space="preserve">Prace wykonywane przez </w:t>
      </w:r>
      <w:r w:rsidR="000B2FC9" w:rsidRPr="0025133A">
        <w:rPr>
          <w:rFonts w:eastAsia="Times New Roman" w:cs="Calibri"/>
          <w:lang w:eastAsia="pl-PL"/>
        </w:rPr>
        <w:t>Wykonawc</w:t>
      </w:r>
      <w:r w:rsidRPr="0025133A">
        <w:rPr>
          <w:rFonts w:eastAsia="Times New Roman" w:cs="Calibri"/>
          <w:lang w:eastAsia="pl-PL"/>
        </w:rPr>
        <w:t>ów</w:t>
      </w:r>
      <w:r w:rsidR="00A162A6" w:rsidRPr="0025133A">
        <w:rPr>
          <w:rFonts w:eastAsia="Times New Roman" w:cs="Calibri"/>
          <w:lang w:eastAsia="pl-PL"/>
        </w:rPr>
        <w:t>/</w:t>
      </w:r>
      <w:r w:rsidR="007B668F" w:rsidRPr="0025133A">
        <w:rPr>
          <w:rFonts w:eastAsia="Times New Roman" w:cs="Calibri"/>
          <w:lang w:eastAsia="pl-PL"/>
        </w:rPr>
        <w:t>Podwykonawc</w:t>
      </w:r>
      <w:r w:rsidRPr="0025133A">
        <w:rPr>
          <w:rFonts w:eastAsia="Times New Roman" w:cs="Calibri"/>
          <w:lang w:eastAsia="pl-PL"/>
        </w:rPr>
        <w:t>ów</w:t>
      </w:r>
      <w:r w:rsidR="007B668F" w:rsidRPr="0025133A">
        <w:rPr>
          <w:rFonts w:eastAsia="Times New Roman" w:cs="Calibri"/>
          <w:lang w:eastAsia="pl-PL"/>
        </w:rPr>
        <w:t xml:space="preserve"> na terenie ORLEN OIL mogą wpływać na środowisko naturalne m.in. poprzez:</w:t>
      </w:r>
    </w:p>
    <w:p w14:paraId="68059FD4" w14:textId="33D20D7A" w:rsidR="007B668F" w:rsidRPr="0025133A" w:rsidRDefault="007B668F" w:rsidP="00BA0062">
      <w:pPr>
        <w:numPr>
          <w:ilvl w:val="1"/>
          <w:numId w:val="2"/>
        </w:numPr>
        <w:tabs>
          <w:tab w:val="left" w:pos="567"/>
          <w:tab w:val="left" w:pos="1416"/>
        </w:tabs>
        <w:spacing w:after="0" w:line="240" w:lineRule="auto"/>
        <w:ind w:left="567" w:hanging="283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 xml:space="preserve">wytwarzanie odpadów niebezpiecznych i innych niż niebezpieczne oraz ich </w:t>
      </w:r>
      <w:r w:rsidR="00D20C99" w:rsidRPr="0025133A">
        <w:rPr>
          <w:rFonts w:eastAsia="Times New Roman" w:cs="Calibri"/>
          <w:lang w:eastAsia="pl-PL"/>
        </w:rPr>
        <w:t xml:space="preserve">czasowe </w:t>
      </w:r>
      <w:r w:rsidRPr="0025133A">
        <w:rPr>
          <w:rFonts w:eastAsia="Times New Roman" w:cs="Calibri"/>
          <w:lang w:eastAsia="pl-PL"/>
        </w:rPr>
        <w:t xml:space="preserve">przechowywanie na terenie </w:t>
      </w:r>
      <w:r w:rsidR="00AE3830" w:rsidRPr="0025133A">
        <w:rPr>
          <w:rFonts w:eastAsia="Times New Roman" w:cs="Calibri"/>
          <w:lang w:eastAsia="pl-PL"/>
        </w:rPr>
        <w:t>ORLEN OIL</w:t>
      </w:r>
      <w:r w:rsidRPr="0025133A">
        <w:rPr>
          <w:rFonts w:eastAsia="Times New Roman" w:cs="Calibri"/>
          <w:lang w:eastAsia="pl-PL"/>
        </w:rPr>
        <w:t>;</w:t>
      </w:r>
    </w:p>
    <w:p w14:paraId="3AD173EA" w14:textId="77777777" w:rsidR="007B668F" w:rsidRPr="0025133A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emisję pyłów i gazów do powietrza;</w:t>
      </w:r>
    </w:p>
    <w:p w14:paraId="1058A111" w14:textId="77777777" w:rsidR="007B668F" w:rsidRPr="0025133A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wycieki substancji ropopochodnych do gruntu;</w:t>
      </w:r>
    </w:p>
    <w:p w14:paraId="3327C079" w14:textId="77777777" w:rsidR="007B668F" w:rsidRPr="0025133A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emisję hałasu do środowiska;</w:t>
      </w:r>
    </w:p>
    <w:p w14:paraId="170FBDBF" w14:textId="77777777" w:rsidR="00D20C99" w:rsidRPr="0025133A" w:rsidRDefault="007B668F" w:rsidP="00BA0062">
      <w:pPr>
        <w:numPr>
          <w:ilvl w:val="1"/>
          <w:numId w:val="2"/>
        </w:numPr>
        <w:tabs>
          <w:tab w:val="left" w:pos="567"/>
          <w:tab w:val="left" w:pos="1411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zużycie mediów.</w:t>
      </w:r>
    </w:p>
    <w:p w14:paraId="51EF0F6B" w14:textId="1F1F2186" w:rsidR="007B668F" w:rsidRPr="0025133A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b/>
          <w:lang w:eastAsia="pl-PL"/>
        </w:rPr>
        <w:t>Wykonawca/</w:t>
      </w:r>
      <w:r w:rsidR="00A162A6" w:rsidRPr="0025133A">
        <w:rPr>
          <w:rFonts w:eastAsia="Times New Roman" w:cs="Calibri"/>
          <w:b/>
          <w:lang w:eastAsia="pl-PL"/>
        </w:rPr>
        <w:t>Po</w:t>
      </w:r>
      <w:r w:rsidR="007B668F" w:rsidRPr="0025133A">
        <w:rPr>
          <w:rFonts w:eastAsia="Times New Roman" w:cs="Calibri"/>
          <w:b/>
          <w:lang w:eastAsia="pl-PL"/>
        </w:rPr>
        <w:t xml:space="preserve">dwykonawca </w:t>
      </w:r>
      <w:r w:rsidR="00A162A6" w:rsidRPr="0025133A">
        <w:rPr>
          <w:rFonts w:eastAsia="Times New Roman" w:cs="Calibri"/>
          <w:b/>
          <w:lang w:eastAsia="pl-PL"/>
        </w:rPr>
        <w:t>jest</w:t>
      </w:r>
      <w:r w:rsidR="007B668F" w:rsidRPr="0025133A">
        <w:rPr>
          <w:rFonts w:eastAsia="Times New Roman" w:cs="Calibri"/>
          <w:b/>
          <w:lang w:eastAsia="pl-PL"/>
        </w:rPr>
        <w:t xml:space="preserve"> zobowiązany do prowa</w:t>
      </w:r>
      <w:r w:rsidR="000C7C16" w:rsidRPr="0025133A">
        <w:rPr>
          <w:rFonts w:eastAsia="Times New Roman" w:cs="Calibri"/>
          <w:b/>
          <w:lang w:eastAsia="pl-PL"/>
        </w:rPr>
        <w:t xml:space="preserve">dzenia działalności na terenie </w:t>
      </w:r>
      <w:r w:rsidR="007B668F" w:rsidRPr="0025133A">
        <w:rPr>
          <w:rFonts w:eastAsia="Times New Roman" w:cs="Calibri"/>
          <w:b/>
          <w:lang w:eastAsia="pl-PL"/>
        </w:rPr>
        <w:t>ORLEN OIL</w:t>
      </w:r>
      <w:r w:rsidR="007B668F" w:rsidRPr="0025133A">
        <w:rPr>
          <w:rFonts w:eastAsia="Times New Roman" w:cs="Calibri"/>
          <w:lang w:eastAsia="pl-PL"/>
        </w:rPr>
        <w:t xml:space="preserve"> </w:t>
      </w:r>
      <w:r w:rsidR="007B668F" w:rsidRPr="0025133A">
        <w:rPr>
          <w:rFonts w:eastAsia="Times New Roman" w:cs="Calibri"/>
          <w:b/>
          <w:lang w:eastAsia="pl-PL"/>
        </w:rPr>
        <w:t>spełniając obowiązujące w tym obszarze przepisy prawa</w:t>
      </w:r>
      <w:r w:rsidR="007B668F" w:rsidRPr="0025133A">
        <w:rPr>
          <w:rFonts w:eastAsia="Times New Roman" w:cs="Calibri"/>
          <w:lang w:eastAsia="pl-PL"/>
        </w:rPr>
        <w:t xml:space="preserve"> przy jednoczesnym zapewnieniu minimalizacji negatywnego wpływu na środowisko.</w:t>
      </w:r>
      <w:r w:rsidR="00AE3830" w:rsidRPr="0025133A">
        <w:rPr>
          <w:rFonts w:eastAsia="Times New Roman" w:cs="Calibri"/>
          <w:lang w:eastAsia="pl-PL"/>
        </w:rPr>
        <w:t xml:space="preserve"> Należy pamiętać, że na danym terenie mogą obowiązywać dodatkowe wymagania/regulacje Właściciela terenu</w:t>
      </w:r>
      <w:r w:rsidR="00ED6683" w:rsidRPr="0025133A">
        <w:rPr>
          <w:rFonts w:eastAsia="Times New Roman" w:cs="Calibri"/>
          <w:lang w:eastAsia="pl-PL"/>
        </w:rPr>
        <w:t>.</w:t>
      </w:r>
    </w:p>
    <w:p w14:paraId="5B2F5D34" w14:textId="2FA76DF5" w:rsidR="00DB429E" w:rsidRPr="0025133A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Wykonawc</w:t>
      </w:r>
      <w:r w:rsidR="00A162A6" w:rsidRPr="0025133A">
        <w:rPr>
          <w:rFonts w:eastAsia="Times New Roman" w:cs="Calibri"/>
          <w:lang w:eastAsia="pl-PL"/>
        </w:rPr>
        <w:t>a/</w:t>
      </w:r>
      <w:r w:rsidRPr="0025133A">
        <w:rPr>
          <w:rFonts w:eastAsia="Times New Roman" w:cs="Calibri"/>
          <w:lang w:eastAsia="pl-PL"/>
        </w:rPr>
        <w:t>Podwykonawc</w:t>
      </w:r>
      <w:r w:rsidR="00A162A6" w:rsidRPr="0025133A">
        <w:rPr>
          <w:rFonts w:eastAsia="Times New Roman" w:cs="Calibri"/>
          <w:lang w:eastAsia="pl-PL"/>
        </w:rPr>
        <w:t>a</w:t>
      </w:r>
      <w:r w:rsidRPr="0025133A">
        <w:rPr>
          <w:rFonts w:eastAsia="Times New Roman" w:cs="Calibri"/>
          <w:lang w:eastAsia="pl-PL"/>
        </w:rPr>
        <w:t xml:space="preserve"> </w:t>
      </w:r>
      <w:r w:rsidR="00A162A6" w:rsidRPr="0025133A">
        <w:rPr>
          <w:rFonts w:eastAsia="Times New Roman" w:cs="Calibri"/>
          <w:lang w:eastAsia="pl-PL"/>
        </w:rPr>
        <w:t>jest</w:t>
      </w:r>
      <w:r w:rsidR="00ED6683" w:rsidRPr="0025133A">
        <w:rPr>
          <w:rFonts w:eastAsia="Times New Roman" w:cs="Calibri"/>
          <w:lang w:eastAsia="pl-PL"/>
        </w:rPr>
        <w:t xml:space="preserve"> zobowiązan</w:t>
      </w:r>
      <w:r w:rsidR="00A162A6" w:rsidRPr="0025133A">
        <w:rPr>
          <w:rFonts w:eastAsia="Times New Roman" w:cs="Calibri"/>
          <w:lang w:eastAsia="pl-PL"/>
        </w:rPr>
        <w:t>y</w:t>
      </w:r>
      <w:r w:rsidR="00ED6683" w:rsidRPr="0025133A">
        <w:rPr>
          <w:rFonts w:eastAsia="Times New Roman" w:cs="Calibri"/>
          <w:lang w:eastAsia="pl-PL"/>
        </w:rPr>
        <w:t xml:space="preserve"> </w:t>
      </w:r>
      <w:r w:rsidR="00044AF5" w:rsidRPr="0025133A">
        <w:rPr>
          <w:rFonts w:eastAsia="Times New Roman" w:cs="Calibri"/>
          <w:lang w:eastAsia="pl-PL"/>
        </w:rPr>
        <w:t>postępować</w:t>
      </w:r>
      <w:r w:rsidR="00FA3D69" w:rsidRPr="0025133A">
        <w:rPr>
          <w:rFonts w:eastAsia="Times New Roman" w:cs="Calibri"/>
          <w:lang w:eastAsia="pl-PL"/>
        </w:rPr>
        <w:t xml:space="preserve"> </w:t>
      </w:r>
      <w:r w:rsidR="00044AF5" w:rsidRPr="0025133A">
        <w:rPr>
          <w:rFonts w:eastAsia="Times New Roman" w:cs="Calibri"/>
          <w:lang w:eastAsia="pl-PL"/>
        </w:rPr>
        <w:t xml:space="preserve">podczas </w:t>
      </w:r>
      <w:r w:rsidR="00FA3D69" w:rsidRPr="0025133A">
        <w:rPr>
          <w:rFonts w:eastAsia="Times New Roman" w:cs="Calibri"/>
          <w:lang w:eastAsia="pl-PL"/>
        </w:rPr>
        <w:t>p</w:t>
      </w:r>
      <w:r w:rsidR="008700C2" w:rsidRPr="0025133A">
        <w:rPr>
          <w:rFonts w:eastAsia="Times New Roman" w:cs="Calibri"/>
          <w:lang w:eastAsia="pl-PL"/>
        </w:rPr>
        <w:t xml:space="preserve">rac </w:t>
      </w:r>
      <w:r w:rsidR="00044AF5" w:rsidRPr="0025133A">
        <w:rPr>
          <w:rFonts w:eastAsia="Times New Roman" w:cs="Calibri"/>
          <w:lang w:eastAsia="pl-PL"/>
        </w:rPr>
        <w:t>z  </w:t>
      </w:r>
      <w:r w:rsidR="00DB429E" w:rsidRPr="0025133A">
        <w:rPr>
          <w:rFonts w:eastAsia="Times New Roman" w:cs="Calibri"/>
          <w:lang w:eastAsia="pl-PL"/>
        </w:rPr>
        <w:t>substancj</w:t>
      </w:r>
      <w:r w:rsidR="00044AF5" w:rsidRPr="0025133A">
        <w:rPr>
          <w:rFonts w:eastAsia="Times New Roman" w:cs="Calibri"/>
          <w:lang w:eastAsia="pl-PL"/>
        </w:rPr>
        <w:t>ami</w:t>
      </w:r>
      <w:r w:rsidR="00ED6683" w:rsidRPr="0025133A">
        <w:rPr>
          <w:rFonts w:eastAsia="Times New Roman" w:cs="Calibri"/>
          <w:lang w:eastAsia="pl-PL"/>
        </w:rPr>
        <w:t>/</w:t>
      </w:r>
      <w:r w:rsidR="00DB429E" w:rsidRPr="0025133A">
        <w:rPr>
          <w:rFonts w:eastAsia="Times New Roman" w:cs="Calibri"/>
          <w:lang w:eastAsia="pl-PL"/>
        </w:rPr>
        <w:t>mieszanin</w:t>
      </w:r>
      <w:r w:rsidR="00044AF5" w:rsidRPr="0025133A">
        <w:rPr>
          <w:rFonts w:eastAsia="Times New Roman" w:cs="Calibri"/>
          <w:lang w:eastAsia="pl-PL"/>
        </w:rPr>
        <w:t xml:space="preserve">ami </w:t>
      </w:r>
      <w:r w:rsidR="00DB429E" w:rsidRPr="0025133A">
        <w:rPr>
          <w:rFonts w:eastAsia="Times New Roman" w:cs="Calibri"/>
          <w:lang w:eastAsia="pl-PL"/>
        </w:rPr>
        <w:t>niebezpieczn</w:t>
      </w:r>
      <w:r w:rsidR="00044AF5" w:rsidRPr="0025133A">
        <w:rPr>
          <w:rFonts w:eastAsia="Times New Roman" w:cs="Calibri"/>
          <w:lang w:eastAsia="pl-PL"/>
        </w:rPr>
        <w:t>ymi</w:t>
      </w:r>
      <w:r w:rsidR="00DB429E" w:rsidRPr="0025133A">
        <w:rPr>
          <w:rFonts w:eastAsia="Times New Roman" w:cs="Calibri"/>
          <w:lang w:eastAsia="pl-PL"/>
        </w:rPr>
        <w:t xml:space="preserve"> </w:t>
      </w:r>
      <w:r w:rsidR="008700C2" w:rsidRPr="0025133A">
        <w:rPr>
          <w:rFonts w:eastAsia="Times New Roman" w:cs="Calibri"/>
          <w:lang w:eastAsia="pl-PL"/>
        </w:rPr>
        <w:t>zgodnie z</w:t>
      </w:r>
      <w:r w:rsidR="00FA3D69" w:rsidRPr="0025133A">
        <w:rPr>
          <w:rFonts w:eastAsia="Times New Roman" w:cs="Calibri"/>
          <w:lang w:eastAsia="pl-PL"/>
        </w:rPr>
        <w:t> </w:t>
      </w:r>
      <w:r w:rsidR="008700C2" w:rsidRPr="0025133A">
        <w:rPr>
          <w:rFonts w:eastAsia="Times New Roman" w:cs="Calibri"/>
          <w:lang w:eastAsia="pl-PL"/>
        </w:rPr>
        <w:t xml:space="preserve">wytycznymi zapisanymi w Kartach </w:t>
      </w:r>
      <w:r w:rsidR="00FA3D69" w:rsidRPr="0025133A">
        <w:rPr>
          <w:rFonts w:eastAsia="Times New Roman" w:cs="Calibri"/>
          <w:lang w:eastAsia="pl-PL"/>
        </w:rPr>
        <w:t>Charakterystyki</w:t>
      </w:r>
      <w:r w:rsidR="00044AF5" w:rsidRPr="0025133A">
        <w:rPr>
          <w:rFonts w:eastAsia="Times New Roman" w:cs="Calibri"/>
          <w:lang w:eastAsia="pl-PL"/>
        </w:rPr>
        <w:t xml:space="preserve"> (jeśli dotyczy).</w:t>
      </w:r>
    </w:p>
    <w:p w14:paraId="43176BDB" w14:textId="576A9C7A" w:rsidR="007B668F" w:rsidRPr="0025133A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Wykonawca</w:t>
      </w:r>
      <w:r w:rsidR="00A162A6" w:rsidRPr="0025133A">
        <w:rPr>
          <w:rFonts w:eastAsia="Times New Roman" w:cs="Calibri"/>
          <w:lang w:eastAsia="pl-PL"/>
        </w:rPr>
        <w:t>/</w:t>
      </w:r>
      <w:r w:rsidR="007B668F" w:rsidRPr="0025133A">
        <w:rPr>
          <w:rFonts w:eastAsia="Times New Roman" w:cs="Calibri"/>
          <w:lang w:eastAsia="pl-PL"/>
        </w:rPr>
        <w:t xml:space="preserve">Podwykonawca musi posiadać </w:t>
      </w:r>
      <w:r w:rsidR="0080652B" w:rsidRPr="0025133A">
        <w:rPr>
          <w:rFonts w:eastAsia="Times New Roman" w:cs="Calibri"/>
          <w:lang w:eastAsia="pl-PL"/>
        </w:rPr>
        <w:t xml:space="preserve">w okresie realizacji umowy </w:t>
      </w:r>
      <w:r w:rsidR="007B668F" w:rsidRPr="0025133A">
        <w:rPr>
          <w:rFonts w:eastAsia="Times New Roman" w:cs="Calibri"/>
          <w:lang w:eastAsia="pl-PL"/>
        </w:rPr>
        <w:t>uregulowany stan formalno-</w:t>
      </w:r>
      <w:r w:rsidR="00BA0062" w:rsidRPr="0025133A">
        <w:rPr>
          <w:rFonts w:eastAsia="Times New Roman" w:cs="Calibri"/>
          <w:lang w:eastAsia="pl-PL"/>
        </w:rPr>
        <w:t xml:space="preserve">prawny w zakresie gospodarki </w:t>
      </w:r>
      <w:r w:rsidR="007B668F" w:rsidRPr="0025133A">
        <w:rPr>
          <w:rFonts w:eastAsia="Times New Roman" w:cs="Calibri"/>
          <w:lang w:eastAsia="pl-PL"/>
        </w:rPr>
        <w:t>odpadami, zgodnie z obowiązującymi przepisami.</w:t>
      </w:r>
    </w:p>
    <w:p w14:paraId="749193D6" w14:textId="4AD1983B" w:rsidR="007B668F" w:rsidRPr="0025133A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 xml:space="preserve">Odpady powstające w związku z prowadzoną działalnością </w:t>
      </w:r>
      <w:r w:rsidR="000B2FC9" w:rsidRPr="0025133A">
        <w:rPr>
          <w:rFonts w:eastAsia="Times New Roman" w:cs="Calibri"/>
          <w:lang w:eastAsia="pl-PL"/>
        </w:rPr>
        <w:t>Wykonawcy</w:t>
      </w:r>
      <w:r w:rsidR="0080652B" w:rsidRPr="0025133A">
        <w:rPr>
          <w:rFonts w:eastAsia="Times New Roman" w:cs="Calibri"/>
          <w:lang w:eastAsia="pl-PL"/>
        </w:rPr>
        <w:t>/</w:t>
      </w:r>
      <w:r w:rsidRPr="0025133A">
        <w:rPr>
          <w:rFonts w:eastAsia="Times New Roman" w:cs="Calibri"/>
          <w:lang w:eastAsia="pl-PL"/>
        </w:rPr>
        <w:t>Pod</w:t>
      </w:r>
      <w:r w:rsidR="002D4C69" w:rsidRPr="0025133A">
        <w:rPr>
          <w:rFonts w:eastAsia="Times New Roman" w:cs="Calibri"/>
          <w:lang w:eastAsia="pl-PL"/>
        </w:rPr>
        <w:t>wykonawcy powinny być usuwane z </w:t>
      </w:r>
      <w:r w:rsidRPr="0025133A">
        <w:rPr>
          <w:rFonts w:eastAsia="Times New Roman" w:cs="Calibri"/>
          <w:lang w:eastAsia="pl-PL"/>
        </w:rPr>
        <w:t xml:space="preserve">miejsca ich powstawania na bieżąco, możliwe jest gromadzenie </w:t>
      </w:r>
      <w:r w:rsidR="00D20C99" w:rsidRPr="0025133A">
        <w:rPr>
          <w:rFonts w:eastAsia="Times New Roman" w:cs="Calibri"/>
          <w:lang w:eastAsia="pl-PL"/>
        </w:rPr>
        <w:t xml:space="preserve">partii transportowych </w:t>
      </w:r>
      <w:r w:rsidRPr="0025133A">
        <w:rPr>
          <w:rFonts w:eastAsia="Times New Roman" w:cs="Calibri"/>
          <w:lang w:eastAsia="pl-PL"/>
        </w:rPr>
        <w:t>w</w:t>
      </w:r>
      <w:r w:rsidR="000C7C16" w:rsidRPr="0025133A">
        <w:rPr>
          <w:rFonts w:eastAsia="Times New Roman" w:cs="Calibri"/>
          <w:lang w:eastAsia="pl-PL"/>
        </w:rPr>
        <w:t> </w:t>
      </w:r>
      <w:r w:rsidRPr="0025133A">
        <w:rPr>
          <w:rFonts w:eastAsia="Times New Roman" w:cs="Calibri"/>
          <w:lang w:eastAsia="pl-PL"/>
        </w:rPr>
        <w:t>miejscu ich wytwarzania. Miejsca przeznaczone do magazynowania odpadów należy uzgodnić z</w:t>
      </w:r>
      <w:r w:rsidR="00BA0062" w:rsidRPr="0025133A">
        <w:rPr>
          <w:rFonts w:eastAsia="Times New Roman" w:cs="Calibri"/>
          <w:lang w:eastAsia="pl-PL"/>
        </w:rPr>
        <w:t> </w:t>
      </w:r>
      <w:r w:rsidRPr="0025133A">
        <w:rPr>
          <w:rFonts w:eastAsia="Times New Roman" w:cs="Calibri"/>
          <w:lang w:eastAsia="pl-PL"/>
        </w:rPr>
        <w:t xml:space="preserve">przedstawicielem </w:t>
      </w:r>
      <w:r w:rsidR="002C4FBD" w:rsidRPr="0025133A">
        <w:rPr>
          <w:rFonts w:eastAsia="Times New Roman" w:cs="Calibri"/>
          <w:lang w:eastAsia="pl-PL"/>
        </w:rPr>
        <w:t>ORLEN OIL wskazanym do kontaktu</w:t>
      </w:r>
      <w:r w:rsidRPr="0025133A">
        <w:rPr>
          <w:rFonts w:eastAsia="Times New Roman" w:cs="Calibri"/>
          <w:lang w:eastAsia="pl-PL"/>
        </w:rPr>
        <w:t>.</w:t>
      </w:r>
    </w:p>
    <w:p w14:paraId="0FE16C6F" w14:textId="1096569E" w:rsidR="007B668F" w:rsidRPr="0025133A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W zakresie mediów energetycznych i wody wykorzystanie ich jest możliwe wyłącznie w porozumieniu i</w:t>
      </w:r>
      <w:r w:rsidR="002D4C69" w:rsidRPr="0025133A">
        <w:rPr>
          <w:rFonts w:eastAsia="Times New Roman" w:cs="Calibri"/>
          <w:lang w:eastAsia="pl-PL"/>
        </w:rPr>
        <w:t> </w:t>
      </w:r>
      <w:r w:rsidRPr="0025133A">
        <w:rPr>
          <w:rFonts w:eastAsia="Times New Roman" w:cs="Calibri"/>
          <w:lang w:eastAsia="pl-PL"/>
        </w:rPr>
        <w:t xml:space="preserve">po uzgodnieniach z uprawnionymi przedstawicielami ORLEN OIL </w:t>
      </w:r>
      <w:r w:rsidR="0080652B" w:rsidRPr="0025133A">
        <w:rPr>
          <w:rFonts w:eastAsia="Times New Roman" w:cs="Calibri"/>
          <w:lang w:eastAsia="pl-PL"/>
        </w:rPr>
        <w:t xml:space="preserve">i </w:t>
      </w:r>
      <w:r w:rsidRPr="0025133A">
        <w:rPr>
          <w:rFonts w:eastAsia="Times New Roman" w:cs="Calibri"/>
          <w:lang w:eastAsia="pl-PL"/>
        </w:rPr>
        <w:t>zgodnie z</w:t>
      </w:r>
      <w:r w:rsidR="00BA0062" w:rsidRPr="0025133A">
        <w:rPr>
          <w:rFonts w:eastAsia="Times New Roman" w:cs="Calibri"/>
          <w:lang w:eastAsia="pl-PL"/>
        </w:rPr>
        <w:t> </w:t>
      </w:r>
      <w:r w:rsidRPr="0025133A">
        <w:rPr>
          <w:rFonts w:eastAsia="Times New Roman" w:cs="Calibri"/>
          <w:lang w:eastAsia="pl-PL"/>
        </w:rPr>
        <w:t>postanowieniami umowy.</w:t>
      </w:r>
    </w:p>
    <w:p w14:paraId="5609A32F" w14:textId="77777777" w:rsidR="00D20C99" w:rsidRPr="0025133A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t>W zakresie wytwarzania i odprowadzania ścieków obowiązuje zakaz wylew</w:t>
      </w:r>
      <w:r w:rsidR="00BA0062" w:rsidRPr="0025133A">
        <w:rPr>
          <w:rFonts w:eastAsia="Times New Roman" w:cs="Calibri"/>
          <w:lang w:eastAsia="pl-PL"/>
        </w:rPr>
        <w:t>ania cieczy</w:t>
      </w:r>
      <w:r w:rsidR="00D33068" w:rsidRPr="0025133A">
        <w:rPr>
          <w:rFonts w:eastAsia="Times New Roman" w:cs="Calibri"/>
          <w:lang w:eastAsia="pl-PL"/>
        </w:rPr>
        <w:t xml:space="preserve"> do kanalizacji </w:t>
      </w:r>
      <w:r w:rsidR="00BA0062" w:rsidRPr="0025133A">
        <w:rPr>
          <w:rFonts w:eastAsia="Times New Roman" w:cs="Calibri"/>
          <w:lang w:eastAsia="pl-PL"/>
        </w:rPr>
        <w:t>i </w:t>
      </w:r>
      <w:r w:rsidRPr="0025133A">
        <w:rPr>
          <w:rFonts w:eastAsia="Times New Roman" w:cs="Calibri"/>
          <w:lang w:eastAsia="pl-PL"/>
        </w:rPr>
        <w:t>zanieczyszczania gruntu</w:t>
      </w:r>
      <w:r w:rsidR="00D33068" w:rsidRPr="0025133A">
        <w:rPr>
          <w:rFonts w:eastAsia="Times New Roman" w:cs="Calibri"/>
          <w:lang w:eastAsia="pl-PL"/>
        </w:rPr>
        <w:t xml:space="preserve"> </w:t>
      </w:r>
      <w:r w:rsidRPr="0025133A">
        <w:rPr>
          <w:rFonts w:eastAsia="Times New Roman" w:cs="Calibri"/>
          <w:lang w:eastAsia="pl-PL"/>
        </w:rPr>
        <w:t>substancjami chemicznymi, w</w:t>
      </w:r>
      <w:r w:rsidR="00D20C99" w:rsidRPr="0025133A">
        <w:rPr>
          <w:rFonts w:eastAsia="Times New Roman" w:cs="Calibri"/>
          <w:lang w:eastAsia="pl-PL"/>
        </w:rPr>
        <w:t xml:space="preserve"> szczególności olejami, smarami.</w:t>
      </w:r>
    </w:p>
    <w:p w14:paraId="4AC61924" w14:textId="7E19E3D4" w:rsidR="00D20C99" w:rsidRPr="0025133A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rFonts w:eastAsia="Times New Roman" w:cs="Calibri"/>
          <w:lang w:eastAsia="pl-PL"/>
        </w:rPr>
        <w:lastRenderedPageBreak/>
        <w:t>O każdej sytuacji niebezpiecznej i/lub niekontrolowanej (awaryjnej) mogącej wpłynąć negatywnie na środowisko natychmiast należy poinformować pierwszego spotkanego pracownika ORLEN OIL lub osobę wskazaną do kontaktu</w:t>
      </w:r>
      <w:r w:rsidR="002C4FBD" w:rsidRPr="0025133A">
        <w:rPr>
          <w:rFonts w:eastAsia="Times New Roman" w:cs="Calibri"/>
          <w:lang w:eastAsia="pl-PL"/>
        </w:rPr>
        <w:t>.</w:t>
      </w:r>
    </w:p>
    <w:p w14:paraId="2CBF5677" w14:textId="15FB3564" w:rsidR="00A76F0E" w:rsidRPr="00E173EF" w:rsidRDefault="00A76F0E" w:rsidP="006F441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25133A">
        <w:rPr>
          <w:color w:val="000000"/>
        </w:rPr>
        <w:t xml:space="preserve">Jeżeli </w:t>
      </w:r>
      <w:r w:rsidR="005534D5" w:rsidRPr="0025133A">
        <w:rPr>
          <w:color w:val="000000"/>
        </w:rPr>
        <w:t>Wykonawca zamierza korzystać z P</w:t>
      </w:r>
      <w:r w:rsidRPr="0025133A">
        <w:rPr>
          <w:color w:val="000000"/>
        </w:rPr>
        <w:t xml:space="preserve">odwykonawców (zgodnie z zapisami w umowie) </w:t>
      </w:r>
      <w:r w:rsidR="006F4417" w:rsidRPr="0025133A">
        <w:rPr>
          <w:color w:val="000000"/>
        </w:rPr>
        <w:t xml:space="preserve">zobowiązany </w:t>
      </w:r>
      <w:bookmarkStart w:id="1" w:name="_GoBack"/>
      <w:bookmarkEnd w:id="1"/>
      <w:r w:rsidR="006F4417" w:rsidRPr="00E173EF">
        <w:rPr>
          <w:color w:val="000000"/>
        </w:rPr>
        <w:t xml:space="preserve">jest </w:t>
      </w:r>
      <w:r w:rsidRPr="00E173EF">
        <w:rPr>
          <w:color w:val="000000"/>
        </w:rPr>
        <w:t>przekaz</w:t>
      </w:r>
      <w:r w:rsidR="006F4417" w:rsidRPr="00E173EF">
        <w:rPr>
          <w:color w:val="000000"/>
        </w:rPr>
        <w:t>ać</w:t>
      </w:r>
      <w:r w:rsidRPr="00E173EF">
        <w:rPr>
          <w:color w:val="000000"/>
        </w:rPr>
        <w:t xml:space="preserve"> </w:t>
      </w:r>
      <w:r w:rsidR="006E316C" w:rsidRPr="00E173EF">
        <w:rPr>
          <w:color w:val="000000"/>
        </w:rPr>
        <w:t xml:space="preserve">Podwykonawcom </w:t>
      </w:r>
      <w:r w:rsidRPr="00E173EF">
        <w:rPr>
          <w:color w:val="000000"/>
        </w:rPr>
        <w:t>zasady</w:t>
      </w:r>
      <w:r w:rsidR="006F4417" w:rsidRPr="00E173EF">
        <w:rPr>
          <w:color w:val="000000"/>
        </w:rPr>
        <w:t xml:space="preserve"> niniejszego Standardu</w:t>
      </w:r>
      <w:r w:rsidR="006E316C" w:rsidRPr="00E173EF">
        <w:rPr>
          <w:color w:val="000000"/>
        </w:rPr>
        <w:t>.</w:t>
      </w:r>
    </w:p>
    <w:p w14:paraId="4364EBA5" w14:textId="77777777" w:rsidR="00BA0062" w:rsidRPr="00E173EF" w:rsidRDefault="00BA0062" w:rsidP="00BA0062">
      <w:pPr>
        <w:tabs>
          <w:tab w:val="left" w:pos="284"/>
        </w:tabs>
        <w:spacing w:after="0" w:line="240" w:lineRule="auto"/>
        <w:ind w:left="284" w:right="1"/>
        <w:jc w:val="both"/>
        <w:rPr>
          <w:rFonts w:eastAsia="Times New Roman" w:cs="Calibri"/>
          <w:lang w:eastAsia="pl-PL"/>
        </w:rPr>
      </w:pPr>
    </w:p>
    <w:p w14:paraId="56A3552B" w14:textId="0F53C081" w:rsidR="006E316C" w:rsidRPr="00E173EF" w:rsidRDefault="00BA0062" w:rsidP="002150BD">
      <w:pPr>
        <w:tabs>
          <w:tab w:val="left" w:pos="9072"/>
        </w:tabs>
        <w:spacing w:after="0" w:line="240" w:lineRule="auto"/>
        <w:ind w:left="426" w:right="1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E173EF">
        <w:rPr>
          <w:rFonts w:eastAsia="Times New Roman" w:cs="Calibri"/>
          <w:b/>
          <w:sz w:val="24"/>
          <w:szCs w:val="24"/>
          <w:lang w:eastAsia="pl-PL"/>
        </w:rPr>
        <w:t xml:space="preserve">III. </w:t>
      </w:r>
      <w:r w:rsidR="006E316C" w:rsidRPr="00E173EF">
        <w:rPr>
          <w:rFonts w:eastAsia="Times New Roman" w:cs="Calibri"/>
          <w:b/>
          <w:sz w:val="24"/>
          <w:szCs w:val="24"/>
          <w:lang w:eastAsia="pl-PL"/>
        </w:rPr>
        <w:t>INFORMACJE DODATKOWE</w:t>
      </w:r>
    </w:p>
    <w:p w14:paraId="11B0FFAC" w14:textId="746CAA6A" w:rsidR="00D20C99" w:rsidRPr="00E72880" w:rsidRDefault="00D20C99" w:rsidP="008013C5">
      <w:pPr>
        <w:tabs>
          <w:tab w:val="left" w:pos="9072"/>
        </w:tabs>
        <w:spacing w:after="0" w:line="240" w:lineRule="auto"/>
        <w:ind w:right="1"/>
        <w:jc w:val="both"/>
        <w:rPr>
          <w:rFonts w:eastAsia="Times New Roman" w:cs="Calibri"/>
          <w:bCs/>
          <w:lang w:eastAsia="pl-PL"/>
        </w:rPr>
      </w:pPr>
      <w:r w:rsidRPr="00E173EF">
        <w:rPr>
          <w:rFonts w:eastAsia="Times New Roman" w:cs="Calibri"/>
          <w:bCs/>
          <w:lang w:eastAsia="pl-PL"/>
        </w:rPr>
        <w:t xml:space="preserve">Niniejszy załącznik powinien stanowić integralny element </w:t>
      </w:r>
      <w:r w:rsidR="002150BD" w:rsidRPr="00E173EF">
        <w:rPr>
          <w:rFonts w:eastAsia="Times New Roman" w:cs="Calibri"/>
          <w:bCs/>
          <w:lang w:eastAsia="pl-PL"/>
        </w:rPr>
        <w:t>każdego postępowania na platformie zakupowej, każdej umowy</w:t>
      </w:r>
      <w:r w:rsidR="008013C5" w:rsidRPr="00E173EF">
        <w:rPr>
          <w:rFonts w:eastAsia="Times New Roman" w:cs="Calibri"/>
          <w:bCs/>
          <w:lang w:eastAsia="pl-PL"/>
        </w:rPr>
        <w:t>/aneksu do umowy</w:t>
      </w:r>
      <w:r w:rsidR="002150BD" w:rsidRPr="00E173EF">
        <w:rPr>
          <w:rFonts w:eastAsia="Times New Roman" w:cs="Calibri"/>
          <w:bCs/>
          <w:lang w:eastAsia="pl-PL"/>
        </w:rPr>
        <w:t xml:space="preserve"> z Wykonawcą i/lub Podwykonawcą oraz zamówienia ORLEN OIL.</w:t>
      </w:r>
      <w:r w:rsidR="008013C5" w:rsidRPr="00E173EF">
        <w:rPr>
          <w:rFonts w:eastAsia="Times New Roman" w:cs="Calibri"/>
          <w:bCs/>
          <w:lang w:eastAsia="pl-PL"/>
        </w:rPr>
        <w:t xml:space="preserve"> Załącznik należy dołączać do dokumentacji w formie niezmienionej.</w:t>
      </w:r>
    </w:p>
    <w:sectPr w:rsidR="00D20C99" w:rsidRPr="00E72880" w:rsidSect="002D4C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680" w:right="1247" w:bottom="794" w:left="1247" w:header="397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F57E4" w14:textId="77777777" w:rsidR="00000FF7" w:rsidRDefault="00000FF7" w:rsidP="00D20C99">
      <w:pPr>
        <w:spacing w:after="0" w:line="240" w:lineRule="auto"/>
      </w:pPr>
      <w:r>
        <w:separator/>
      </w:r>
    </w:p>
  </w:endnote>
  <w:endnote w:type="continuationSeparator" w:id="0">
    <w:p w14:paraId="40099C5E" w14:textId="77777777" w:rsidR="00000FF7" w:rsidRDefault="00000FF7" w:rsidP="00D2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A4321" w14:textId="77777777" w:rsidR="00F84A4F" w:rsidRDefault="00F84A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33321" w14:textId="77777777" w:rsidR="00F84A4F" w:rsidRDefault="00F84A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AEB25" w14:textId="77777777" w:rsidR="00F84A4F" w:rsidRDefault="00F84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3DFC5" w14:textId="77777777" w:rsidR="00000FF7" w:rsidRDefault="00000FF7" w:rsidP="00D20C99">
      <w:pPr>
        <w:spacing w:after="0" w:line="240" w:lineRule="auto"/>
      </w:pPr>
      <w:r>
        <w:separator/>
      </w:r>
    </w:p>
  </w:footnote>
  <w:footnote w:type="continuationSeparator" w:id="0">
    <w:p w14:paraId="68013426" w14:textId="77777777" w:rsidR="00000FF7" w:rsidRDefault="00000FF7" w:rsidP="00D2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2BF28" w14:textId="77777777" w:rsidR="00F84A4F" w:rsidRDefault="00F84A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D5678" w14:textId="6C3F4DD1" w:rsidR="00BA0062" w:rsidRPr="0055496E" w:rsidRDefault="00BA0062" w:rsidP="00BA0062">
    <w:pPr>
      <w:pStyle w:val="Nagwek"/>
      <w:rPr>
        <w:sz w:val="16"/>
        <w:szCs w:val="16"/>
      </w:rPr>
    </w:pPr>
    <w:r w:rsidRPr="0055496E">
      <w:rPr>
        <w:sz w:val="16"/>
        <w:szCs w:val="16"/>
      </w:rPr>
      <w:t>Załącznik nr 2</w:t>
    </w:r>
    <w:r w:rsidR="00AB3442" w:rsidRPr="0055496E">
      <w:rPr>
        <w:sz w:val="16"/>
        <w:szCs w:val="16"/>
      </w:rPr>
      <w:t>_</w:t>
    </w:r>
    <w:r w:rsidRPr="0055496E">
      <w:rPr>
        <w:sz w:val="16"/>
        <w:szCs w:val="16"/>
      </w:rPr>
      <w:t>wyd.</w:t>
    </w:r>
    <w:r w:rsidR="00AB3442" w:rsidRPr="0055496E">
      <w:rPr>
        <w:sz w:val="16"/>
        <w:szCs w:val="16"/>
      </w:rPr>
      <w:t>4</w:t>
    </w:r>
    <w:r w:rsidRPr="0055496E">
      <w:rPr>
        <w:sz w:val="16"/>
        <w:szCs w:val="16"/>
      </w:rPr>
      <w:t xml:space="preserve"> do PB-BH-OO-107</w:t>
    </w:r>
    <w:r w:rsidR="00AB3442" w:rsidRPr="0055496E">
      <w:rPr>
        <w:sz w:val="16"/>
        <w:szCs w:val="16"/>
      </w:rPr>
      <w:t>_</w:t>
    </w:r>
    <w:r w:rsidRPr="0055496E">
      <w:rPr>
        <w:sz w:val="16"/>
        <w:szCs w:val="16"/>
      </w:rPr>
      <w:t xml:space="preserve">wyd. </w:t>
    </w:r>
    <w:r w:rsidR="00AB3442" w:rsidRPr="0055496E">
      <w:rPr>
        <w:sz w:val="16"/>
        <w:szCs w:val="16"/>
      </w:rPr>
      <w:t>8</w:t>
    </w:r>
    <w:r w:rsidRPr="0055496E">
      <w:rPr>
        <w:sz w:val="16"/>
        <w:szCs w:val="16"/>
      </w:rPr>
      <w:t xml:space="preserve">                                                                                                   </w:t>
    </w:r>
    <w:r w:rsidR="00F84A4F">
      <w:rPr>
        <w:sz w:val="16"/>
        <w:szCs w:val="16"/>
      </w:rPr>
      <w:t xml:space="preserve">                                              </w:t>
    </w:r>
    <w:r w:rsidRPr="0055496E">
      <w:rPr>
        <w:sz w:val="16"/>
        <w:szCs w:val="16"/>
      </w:rPr>
      <w:t xml:space="preserve">str. </w:t>
    </w:r>
    <w:r w:rsidRPr="0055496E">
      <w:rPr>
        <w:rFonts w:eastAsia="Times New Roman"/>
        <w:sz w:val="16"/>
        <w:szCs w:val="16"/>
        <w:lang w:eastAsia="pl-PL"/>
      </w:rPr>
      <w:fldChar w:fldCharType="begin"/>
    </w:r>
    <w:r w:rsidRPr="0055496E">
      <w:rPr>
        <w:rFonts w:eastAsia="Times New Roman"/>
        <w:sz w:val="16"/>
        <w:szCs w:val="16"/>
        <w:lang w:eastAsia="pl-PL"/>
      </w:rPr>
      <w:instrText xml:space="preserve"> PAGE   \* MERGEFORMAT </w:instrText>
    </w:r>
    <w:r w:rsidRPr="0055496E">
      <w:rPr>
        <w:rFonts w:eastAsia="Times New Roman"/>
        <w:sz w:val="16"/>
        <w:szCs w:val="16"/>
        <w:lang w:eastAsia="pl-PL"/>
      </w:rPr>
      <w:fldChar w:fldCharType="separate"/>
    </w:r>
    <w:r w:rsidR="00E173EF">
      <w:rPr>
        <w:rFonts w:eastAsia="Times New Roman"/>
        <w:noProof/>
        <w:sz w:val="16"/>
        <w:szCs w:val="16"/>
        <w:lang w:eastAsia="pl-PL"/>
      </w:rPr>
      <w:t>2</w:t>
    </w:r>
    <w:r w:rsidRPr="0055496E">
      <w:rPr>
        <w:rFonts w:eastAsia="Times New Roman"/>
        <w:sz w:val="16"/>
        <w:szCs w:val="16"/>
        <w:lang w:eastAsia="pl-PL"/>
      </w:rPr>
      <w:fldChar w:fldCharType="end"/>
    </w:r>
    <w:r w:rsidRPr="0055496E">
      <w:rPr>
        <w:rFonts w:eastAsia="Times New Roman"/>
        <w:sz w:val="16"/>
        <w:szCs w:val="16"/>
        <w:lang w:eastAsia="pl-PL"/>
      </w:rPr>
      <w:t xml:space="preserve"> z </w:t>
    </w:r>
    <w:r w:rsidRPr="0055496E">
      <w:rPr>
        <w:rFonts w:eastAsia="Times New Roman"/>
        <w:sz w:val="16"/>
        <w:szCs w:val="16"/>
        <w:lang w:eastAsia="pl-PL"/>
      </w:rPr>
      <w:fldChar w:fldCharType="begin"/>
    </w:r>
    <w:r w:rsidRPr="0055496E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Pr="0055496E">
      <w:rPr>
        <w:rFonts w:eastAsia="Times New Roman"/>
        <w:sz w:val="16"/>
        <w:szCs w:val="16"/>
        <w:lang w:eastAsia="pl-PL"/>
      </w:rPr>
      <w:fldChar w:fldCharType="separate"/>
    </w:r>
    <w:r w:rsidR="00E173EF">
      <w:rPr>
        <w:rFonts w:eastAsia="Times New Roman"/>
        <w:noProof/>
        <w:sz w:val="16"/>
        <w:szCs w:val="16"/>
        <w:lang w:eastAsia="pl-PL"/>
      </w:rPr>
      <w:t>2</w:t>
    </w:r>
    <w:r w:rsidRPr="0055496E">
      <w:rPr>
        <w:rFonts w:eastAsia="Times New Roman"/>
        <w:sz w:val="16"/>
        <w:szCs w:val="16"/>
        <w:lang w:eastAsia="pl-PL"/>
      </w:rPr>
      <w:fldChar w:fldCharType="end"/>
    </w:r>
  </w:p>
  <w:p w14:paraId="77CB1D05" w14:textId="77777777" w:rsidR="00BA0062" w:rsidRPr="0055496E" w:rsidRDefault="00BA0062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06A01" w14:textId="77777777" w:rsidR="00F84A4F" w:rsidRDefault="00F84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BCE1CB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17462F5"/>
    <w:multiLevelType w:val="hybridMultilevel"/>
    <w:tmpl w:val="23969DAA"/>
    <w:lvl w:ilvl="0" w:tplc="E228AD70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B023A"/>
    <w:multiLevelType w:val="hybridMultilevel"/>
    <w:tmpl w:val="15F251AC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428D7"/>
    <w:multiLevelType w:val="hybridMultilevel"/>
    <w:tmpl w:val="CB52AAA6"/>
    <w:lvl w:ilvl="0" w:tplc="31B69BB8">
      <w:start w:val="1"/>
      <w:numFmt w:val="bullet"/>
      <w:lvlText w:val="•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07ECA"/>
    <w:multiLevelType w:val="multilevel"/>
    <w:tmpl w:val="CC9CFAA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7E472BBE"/>
    <w:multiLevelType w:val="hybridMultilevel"/>
    <w:tmpl w:val="8362C37E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AE"/>
    <w:rsid w:val="00000FF7"/>
    <w:rsid w:val="00044AF5"/>
    <w:rsid w:val="00064983"/>
    <w:rsid w:val="0009650F"/>
    <w:rsid w:val="000B2FC9"/>
    <w:rsid w:val="000B43AE"/>
    <w:rsid w:val="000C1BEB"/>
    <w:rsid w:val="000C7C16"/>
    <w:rsid w:val="00137BA3"/>
    <w:rsid w:val="002150BD"/>
    <w:rsid w:val="00245998"/>
    <w:rsid w:val="0025133A"/>
    <w:rsid w:val="002915A5"/>
    <w:rsid w:val="002C4FBD"/>
    <w:rsid w:val="002D4C69"/>
    <w:rsid w:val="00301F50"/>
    <w:rsid w:val="0034524B"/>
    <w:rsid w:val="00364641"/>
    <w:rsid w:val="005534D5"/>
    <w:rsid w:val="0055496E"/>
    <w:rsid w:val="00574E03"/>
    <w:rsid w:val="005D60FE"/>
    <w:rsid w:val="00610F79"/>
    <w:rsid w:val="00646BA5"/>
    <w:rsid w:val="00660185"/>
    <w:rsid w:val="00676B3F"/>
    <w:rsid w:val="006E316C"/>
    <w:rsid w:val="006F4417"/>
    <w:rsid w:val="007B668F"/>
    <w:rsid w:val="008013C5"/>
    <w:rsid w:val="0080652B"/>
    <w:rsid w:val="008700C2"/>
    <w:rsid w:val="008D7792"/>
    <w:rsid w:val="00945551"/>
    <w:rsid w:val="009523D0"/>
    <w:rsid w:val="00A162A6"/>
    <w:rsid w:val="00A76F0E"/>
    <w:rsid w:val="00AB3442"/>
    <w:rsid w:val="00AD63C1"/>
    <w:rsid w:val="00AE3830"/>
    <w:rsid w:val="00AF4A68"/>
    <w:rsid w:val="00B96A0C"/>
    <w:rsid w:val="00BA0062"/>
    <w:rsid w:val="00C5274D"/>
    <w:rsid w:val="00C82763"/>
    <w:rsid w:val="00CD22A8"/>
    <w:rsid w:val="00CE0BA7"/>
    <w:rsid w:val="00D07459"/>
    <w:rsid w:val="00D20C99"/>
    <w:rsid w:val="00D33068"/>
    <w:rsid w:val="00D56B75"/>
    <w:rsid w:val="00DB429E"/>
    <w:rsid w:val="00E173EF"/>
    <w:rsid w:val="00E22941"/>
    <w:rsid w:val="00E303C4"/>
    <w:rsid w:val="00E72880"/>
    <w:rsid w:val="00E74967"/>
    <w:rsid w:val="00ED6683"/>
    <w:rsid w:val="00F04661"/>
    <w:rsid w:val="00F84A4F"/>
    <w:rsid w:val="00FA3D69"/>
    <w:rsid w:val="00FC1375"/>
    <w:rsid w:val="00FD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5855"/>
  <w15:docId w15:val="{EABD26B4-232B-4017-A2EB-A25F4F8F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B668F"/>
    <w:p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668F"/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7B668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668F"/>
    <w:pPr>
      <w:shd w:val="clear" w:color="auto" w:fill="FFFFFF"/>
      <w:spacing w:before="180" w:after="0" w:line="234" w:lineRule="exact"/>
      <w:jc w:val="both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C99"/>
  </w:style>
  <w:style w:type="paragraph" w:styleId="Stopka">
    <w:name w:val="footer"/>
    <w:basedOn w:val="Normalny"/>
    <w:link w:val="Stopka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C99"/>
  </w:style>
  <w:style w:type="paragraph" w:styleId="Akapitzlist">
    <w:name w:val="List Paragraph"/>
    <w:basedOn w:val="Normalny"/>
    <w:uiPriority w:val="34"/>
    <w:qFormat/>
    <w:rsid w:val="00D20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0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0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0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0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0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0f98f6-afb6-42fc-a5ff-4e962580f232">ZQUVJZ5KM2P5-365-1192</_dlc_DocId>
    <_dlc_DocIdUrl xmlns="cf0f98f6-afb6-42fc-a5ff-4e962580f232">
      <Url>http://intranet-oil/departamenty/dj/_layouts/DocIdRedir.aspx?ID=ZQUVJZ5KM2P5-365-1192</Url>
      <Description>ZQUVJZ5KM2P5-365-1192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DC6B0A-2F57-4D04-92E2-60DB80970BDC}">
  <ds:schemaRefs>
    <ds:schemaRef ds:uri="http://schemas.microsoft.com/office/2006/metadata/properties"/>
    <ds:schemaRef ds:uri="http://schemas.microsoft.com/office/infopath/2007/PartnerControls"/>
    <ds:schemaRef ds:uri="cf0f98f6-afb6-42fc-a5ff-4e962580f232"/>
  </ds:schemaRefs>
</ds:datastoreItem>
</file>

<file path=customXml/itemProps2.xml><?xml version="1.0" encoding="utf-8"?>
<ds:datastoreItem xmlns:ds="http://schemas.openxmlformats.org/officeDocument/2006/customXml" ds:itemID="{7C9125C1-1A1F-4749-82E6-99CB03D933E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39CD55-FE67-440E-BA0B-80E3E52E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1A00F6-1CF2-4EE0-A080-EADF44548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Pałosz</dc:creator>
  <cp:lastModifiedBy>Żmudzki Paweł (OIL)</cp:lastModifiedBy>
  <cp:revision>8</cp:revision>
  <cp:lastPrinted>2019-03-19T07:50:00Z</cp:lastPrinted>
  <dcterms:created xsi:type="dcterms:W3CDTF">2024-06-04T11:11:00Z</dcterms:created>
  <dcterms:modified xsi:type="dcterms:W3CDTF">2024-06-07T08:33:00Z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0x0101004798843138EA9A48A80DB558A72B4310</vt:lpwstr>
  </property>
  <property fmtid="{D5CDD505-2E9C-101B-9397-08002B2CF9AE}" pid="3" name="_dlc_DocIdItemGuid">
    <vt:lpwstr>53c36baf-b088-42c5-b330-03eb6bba1365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2024-06-04T11:11:57Z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69cb14a3-e066-42f5-ad8b-568b8a1e4371</vt:lpwstr>
  </property>
  <property fmtid="{D5CDD505-2E9C-101B-9397-08002B2CF9AE}" pid="10" name="MSIP_Label_53312e15-a5e9-4500-a857-15b9f442bba9_ContentBits">
    <vt:lpwstr>0</vt:lpwstr>
  </property>
</Properties>
</file>